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D4" w:rsidRPr="000339D4" w:rsidRDefault="000339D4" w:rsidP="000339D4">
      <w:pPr>
        <w:shd w:val="clear" w:color="auto" w:fill="FFFFFF"/>
        <w:spacing w:before="100" w:beforeAutospacing="1" w:after="100" w:afterAutospacing="1" w:line="280" w:lineRule="atLeast"/>
        <w:jc w:val="center"/>
        <w:rPr>
          <w:rFonts w:eastAsia="Times New Roman" w:cs="Arial"/>
          <w:sz w:val="28"/>
          <w:szCs w:val="20"/>
          <w:lang w:eastAsia="ru-RU"/>
        </w:rPr>
      </w:pPr>
      <w:r w:rsidRPr="000339D4">
        <w:rPr>
          <w:rStyle w:val="a4"/>
          <w:rFonts w:cs="Arial"/>
          <w:sz w:val="28"/>
          <w:szCs w:val="20"/>
          <w:shd w:val="clear" w:color="auto" w:fill="FFFFFF"/>
        </w:rPr>
        <w:t>Условия и порядок предоставления медицинской помощи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 xml:space="preserve">1. Медицинская помощь оказывается гражданам Российской Федерации, иностранным гражданам, </w:t>
      </w:r>
      <w:bookmarkStart w:id="0" w:name="_GoBack"/>
      <w:bookmarkEnd w:id="0"/>
      <w:r w:rsidRPr="000339D4">
        <w:rPr>
          <w:rFonts w:ascii="Arial" w:eastAsia="Times New Roman" w:hAnsi="Arial" w:cs="Arial"/>
          <w:color w:val="272727"/>
          <w:sz w:val="20"/>
          <w:szCs w:val="20"/>
          <w:lang w:eastAsia="ru-RU"/>
        </w:rPr>
        <w:t>лицам без гражданства при предоставлении:</w:t>
      </w:r>
    </w:p>
    <w:p w:rsidR="000339D4" w:rsidRPr="000339D4" w:rsidRDefault="000339D4" w:rsidP="000339D4">
      <w:pPr>
        <w:numPr>
          <w:ilvl w:val="0"/>
          <w:numId w:val="1"/>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документа</w:t>
      </w:r>
      <w:proofErr w:type="gramEnd"/>
      <w:r w:rsidRPr="000339D4">
        <w:rPr>
          <w:rFonts w:ascii="Arial" w:eastAsia="Times New Roman" w:hAnsi="Arial" w:cs="Arial"/>
          <w:color w:val="272727"/>
          <w:sz w:val="20"/>
          <w:szCs w:val="20"/>
          <w:lang w:eastAsia="ru-RU"/>
        </w:rPr>
        <w:t>, удостоверяющего личность;</w:t>
      </w:r>
    </w:p>
    <w:p w:rsidR="000339D4" w:rsidRPr="000339D4" w:rsidRDefault="000339D4" w:rsidP="000339D4">
      <w:pPr>
        <w:numPr>
          <w:ilvl w:val="0"/>
          <w:numId w:val="1"/>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полиса</w:t>
      </w:r>
      <w:proofErr w:type="gramEnd"/>
      <w:r w:rsidRPr="000339D4">
        <w:rPr>
          <w:rFonts w:ascii="Arial" w:eastAsia="Times New Roman" w:hAnsi="Arial" w:cs="Arial"/>
          <w:color w:val="272727"/>
          <w:sz w:val="20"/>
          <w:szCs w:val="20"/>
          <w:lang w:eastAsia="ru-RU"/>
        </w:rPr>
        <w:t xml:space="preserve"> обязательного медицинского страхования.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Для получения медицинской помощи граждане имеют право не чаще 1 раза в год на выбор медицинской организации и на выбор врача с учетом согласия врача в порядке, утвержденном Министерством здравоохранения Российской Федерации. При выборе врача и медицинской организации гражданин имеет право на получение информации в доступной для него форме.</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 Плановая амбулаторная помощь предоставляется с учетом следующих условий:</w:t>
      </w:r>
    </w:p>
    <w:p w:rsidR="000339D4" w:rsidRPr="000339D4" w:rsidRDefault="000339D4" w:rsidP="000339D4">
      <w:pPr>
        <w:numPr>
          <w:ilvl w:val="0"/>
          <w:numId w:val="2"/>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наличие</w:t>
      </w:r>
      <w:proofErr w:type="gramEnd"/>
      <w:r w:rsidRPr="000339D4">
        <w:rPr>
          <w:rFonts w:ascii="Arial" w:eastAsia="Times New Roman" w:hAnsi="Arial" w:cs="Arial"/>
          <w:color w:val="272727"/>
          <w:sz w:val="20"/>
          <w:szCs w:val="20"/>
          <w:lang w:eastAsia="ru-RU"/>
        </w:rPr>
        <w:t xml:space="preserve"> очередности плановых больных на прием к врачу, отдельные диагностические исследования, консультативную помощь специалистов. Очередность к врачу-терапевту участковому (врачу общей врачебной практики) составляет не более 5 рабочих дней, к врачу-педиатру участковому — не более 4 рабочих дней, на диагностические исследования и прием врачей других специальностей — не более 10 рабочих дней (в диагностических центрах — до 1 месяца), на компьютерную томографию и ядерно-магнитную резонансную томографию — не более 1 месяца, на клинико-биохимические исследования — не более 3 рабочих дней, на плановые ультразвуковые исследования — не более 7 рабочих дней, на функциональную диагностику — не более 7 рабочих дней, на госпитализацию в дневной стационар всех типов — не более 5 дней, на экстракорпоральное оплодотворение — не более 1 года);</w:t>
      </w:r>
    </w:p>
    <w:p w:rsidR="000339D4" w:rsidRPr="000339D4" w:rsidRDefault="000339D4" w:rsidP="000339D4">
      <w:pPr>
        <w:numPr>
          <w:ilvl w:val="0"/>
          <w:numId w:val="2"/>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прием</w:t>
      </w:r>
      <w:proofErr w:type="gramEnd"/>
      <w:r w:rsidRPr="000339D4">
        <w:rPr>
          <w:rFonts w:ascii="Arial" w:eastAsia="Times New Roman" w:hAnsi="Arial" w:cs="Arial"/>
          <w:color w:val="272727"/>
          <w:sz w:val="20"/>
          <w:szCs w:val="20"/>
          <w:lang w:eastAsia="ru-RU"/>
        </w:rPr>
        <w:t xml:space="preserve"> больных осуществляется по предварительной записи, в том числе путем </w:t>
      </w:r>
      <w:proofErr w:type="spellStart"/>
      <w:r w:rsidRPr="000339D4">
        <w:rPr>
          <w:rFonts w:ascii="Arial" w:eastAsia="Times New Roman" w:hAnsi="Arial" w:cs="Arial"/>
          <w:color w:val="272727"/>
          <w:sz w:val="20"/>
          <w:szCs w:val="20"/>
          <w:lang w:eastAsia="ru-RU"/>
        </w:rPr>
        <w:t>самозаписи</w:t>
      </w:r>
      <w:proofErr w:type="spellEnd"/>
      <w:r w:rsidRPr="000339D4">
        <w:rPr>
          <w:rFonts w:ascii="Arial" w:eastAsia="Times New Roman" w:hAnsi="Arial" w:cs="Arial"/>
          <w:color w:val="272727"/>
          <w:sz w:val="20"/>
          <w:szCs w:val="20"/>
          <w:lang w:eastAsia="ru-RU"/>
        </w:rPr>
        <w:t>,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0339D4" w:rsidRPr="000339D4" w:rsidRDefault="000339D4" w:rsidP="000339D4">
      <w:pPr>
        <w:numPr>
          <w:ilvl w:val="0"/>
          <w:numId w:val="2"/>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определение</w:t>
      </w:r>
      <w:proofErr w:type="gramEnd"/>
      <w:r w:rsidRPr="000339D4">
        <w:rPr>
          <w:rFonts w:ascii="Arial" w:eastAsia="Times New Roman" w:hAnsi="Arial" w:cs="Arial"/>
          <w:color w:val="272727"/>
          <w:sz w:val="20"/>
          <w:szCs w:val="20"/>
          <w:lang w:eastAsia="ru-RU"/>
        </w:rPr>
        <w:t xml:space="preserve"> времени, отведенного на прием больного в поликлинике,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0339D4" w:rsidRPr="000339D4" w:rsidRDefault="000339D4" w:rsidP="000339D4">
      <w:pPr>
        <w:numPr>
          <w:ilvl w:val="0"/>
          <w:numId w:val="2"/>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обеспечение</w:t>
      </w:r>
      <w:proofErr w:type="gramEnd"/>
      <w:r w:rsidRPr="000339D4">
        <w:rPr>
          <w:rFonts w:ascii="Arial" w:eastAsia="Times New Roman" w:hAnsi="Arial" w:cs="Arial"/>
          <w:color w:val="272727"/>
          <w:sz w:val="20"/>
          <w:szCs w:val="20"/>
          <w:lang w:eastAsia="ru-RU"/>
        </w:rPr>
        <w:t xml:space="preserve"> присутствия родителей или законных представителей при оказании медицинской помощи и консультативных услуг детям до 15 лет.</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3.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обеспечивается на следующих условиях:</w:t>
      </w:r>
    </w:p>
    <w:p w:rsidR="000339D4" w:rsidRPr="000339D4" w:rsidRDefault="000339D4" w:rsidP="000339D4">
      <w:pPr>
        <w:numPr>
          <w:ilvl w:val="0"/>
          <w:numId w:val="3"/>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прием</w:t>
      </w:r>
      <w:proofErr w:type="gramEnd"/>
      <w:r w:rsidRPr="000339D4">
        <w:rPr>
          <w:rFonts w:ascii="Arial" w:eastAsia="Times New Roman" w:hAnsi="Arial" w:cs="Arial"/>
          <w:color w:val="272727"/>
          <w:sz w:val="20"/>
          <w:szCs w:val="20"/>
          <w:lang w:eastAsia="ru-RU"/>
        </w:rPr>
        <w:t xml:space="preserve"> пациента осуществляется вне очереди и без предварительной записи;</w:t>
      </w:r>
    </w:p>
    <w:p w:rsidR="000339D4" w:rsidRPr="000339D4" w:rsidRDefault="000339D4" w:rsidP="000339D4">
      <w:pPr>
        <w:numPr>
          <w:ilvl w:val="0"/>
          <w:numId w:val="3"/>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осуществляется</w:t>
      </w:r>
      <w:proofErr w:type="gramEnd"/>
      <w:r w:rsidRPr="000339D4">
        <w:rPr>
          <w:rFonts w:ascii="Arial" w:eastAsia="Times New Roman" w:hAnsi="Arial" w:cs="Arial"/>
          <w:color w:val="272727"/>
          <w:sz w:val="20"/>
          <w:szCs w:val="20"/>
          <w:lang w:eastAsia="ru-RU"/>
        </w:rPr>
        <w:t xml:space="preserve"> экстренный прием всех обратившихся независимо от прикрепления пациента к поликлинике;</w:t>
      </w:r>
    </w:p>
    <w:p w:rsidR="000339D4" w:rsidRPr="000339D4" w:rsidRDefault="000339D4" w:rsidP="000339D4">
      <w:pPr>
        <w:numPr>
          <w:ilvl w:val="0"/>
          <w:numId w:val="3"/>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отсутствие</w:t>
      </w:r>
      <w:proofErr w:type="gramEnd"/>
      <w:r w:rsidRPr="000339D4">
        <w:rPr>
          <w:rFonts w:ascii="Arial" w:eastAsia="Times New Roman" w:hAnsi="Arial" w:cs="Arial"/>
          <w:color w:val="272727"/>
          <w:sz w:val="20"/>
          <w:szCs w:val="20"/>
          <w:lang w:eastAsia="ru-RU"/>
        </w:rPr>
        <w:t xml:space="preserve"> страхового полиса и личных документов не является причиной отказа в экстренном приеме;</w:t>
      </w:r>
    </w:p>
    <w:p w:rsidR="000339D4" w:rsidRPr="000339D4" w:rsidRDefault="000339D4" w:rsidP="000339D4">
      <w:pPr>
        <w:numPr>
          <w:ilvl w:val="0"/>
          <w:numId w:val="3"/>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экстренная</w:t>
      </w:r>
      <w:proofErr w:type="gramEnd"/>
      <w:r w:rsidRPr="000339D4">
        <w:rPr>
          <w:rFonts w:ascii="Arial" w:eastAsia="Times New Roman" w:hAnsi="Arial" w:cs="Arial"/>
          <w:color w:val="272727"/>
          <w:sz w:val="20"/>
          <w:szCs w:val="20"/>
          <w:lang w:eastAsia="ru-RU"/>
        </w:rPr>
        <w:t xml:space="preserve"> и неотложная помощь в праздничные и выходные дни осуществляется скорой неотложной помощью и травматологическими пунктами.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4. Амбулаторный прием врачей-специалистов осуществляется по направлению лечащего врача поликлиники (врача общей практики) с соблюдением следующих условий:</w:t>
      </w:r>
    </w:p>
    <w:p w:rsidR="000339D4" w:rsidRPr="000339D4" w:rsidRDefault="000339D4" w:rsidP="000339D4">
      <w:pPr>
        <w:numPr>
          <w:ilvl w:val="0"/>
          <w:numId w:val="4"/>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lastRenderedPageBreak/>
        <w:t>в</w:t>
      </w:r>
      <w:proofErr w:type="gramEnd"/>
      <w:r w:rsidRPr="000339D4">
        <w:rPr>
          <w:rFonts w:ascii="Arial" w:eastAsia="Times New Roman" w:hAnsi="Arial" w:cs="Arial"/>
          <w:color w:val="272727"/>
          <w:sz w:val="20"/>
          <w:szCs w:val="20"/>
          <w:lang w:eastAsia="ru-RU"/>
        </w:rPr>
        <w:t xml:space="preserve"> поликлинике должна быть доступная для пациента информация о консультативных приемах, которые он может получить в данной поликлинике или в консультативных центрах города;</w:t>
      </w:r>
    </w:p>
    <w:p w:rsidR="000339D4" w:rsidRPr="000339D4" w:rsidRDefault="000339D4" w:rsidP="000339D4">
      <w:pPr>
        <w:numPr>
          <w:ilvl w:val="0"/>
          <w:numId w:val="4"/>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обеспечение</w:t>
      </w:r>
      <w:proofErr w:type="gramEnd"/>
      <w:r w:rsidRPr="000339D4">
        <w:rPr>
          <w:rFonts w:ascii="Arial" w:eastAsia="Times New Roman" w:hAnsi="Arial" w:cs="Arial"/>
          <w:color w:val="272727"/>
          <w:sz w:val="20"/>
          <w:szCs w:val="20"/>
          <w:lang w:eastAsia="ru-RU"/>
        </w:rPr>
        <w:t xml:space="preserve"> реализации права пациента на обращение за консультацией к врачу-специалисту по собственной инициативе без направления при неудовлетворенности результатами лечения у лечащего врача поликлиники прикрепления (врача общей практики);</w:t>
      </w:r>
    </w:p>
    <w:p w:rsidR="000339D4" w:rsidRPr="000339D4" w:rsidRDefault="000339D4" w:rsidP="000339D4">
      <w:pPr>
        <w:numPr>
          <w:ilvl w:val="0"/>
          <w:numId w:val="4"/>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консультативный</w:t>
      </w:r>
      <w:proofErr w:type="gramEnd"/>
      <w:r w:rsidRPr="000339D4">
        <w:rPr>
          <w:rFonts w:ascii="Arial" w:eastAsia="Times New Roman" w:hAnsi="Arial" w:cs="Arial"/>
          <w:color w:val="272727"/>
          <w:sz w:val="20"/>
          <w:szCs w:val="20"/>
          <w:lang w:eastAsia="ru-RU"/>
        </w:rPr>
        <w:t xml:space="preserve"> прием осуществляется на условиях планового амбулаторного приема.</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5. Медицинская помощь на дому оказывается в следующих случаях:</w:t>
      </w:r>
    </w:p>
    <w:p w:rsidR="000339D4" w:rsidRPr="000339D4" w:rsidRDefault="000339D4" w:rsidP="000339D4">
      <w:pPr>
        <w:numPr>
          <w:ilvl w:val="0"/>
          <w:numId w:val="5"/>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наличии острого внезапного ухудшения состояния здоровья (высокая температура — 38 градусов и выше, боли в животе, судороги, кровотечения, иные состояния, требующие экстренной помощи и консультации врача), тяжелых хронических заболеваниях (при невозможности передвижения пациента);</w:t>
      </w:r>
    </w:p>
    <w:p w:rsidR="000339D4" w:rsidRPr="000339D4" w:rsidRDefault="000339D4" w:rsidP="000339D4">
      <w:pPr>
        <w:numPr>
          <w:ilvl w:val="0"/>
          <w:numId w:val="5"/>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необходимости соблюдения строгого домашнего режима, рекомендованного лечащим врачом;</w:t>
      </w:r>
    </w:p>
    <w:p w:rsidR="000339D4" w:rsidRPr="000339D4" w:rsidRDefault="000339D4" w:rsidP="000339D4">
      <w:pPr>
        <w:numPr>
          <w:ilvl w:val="0"/>
          <w:numId w:val="5"/>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патронаже детей до одного года;</w:t>
      </w:r>
    </w:p>
    <w:p w:rsidR="000339D4" w:rsidRPr="000339D4" w:rsidRDefault="000339D4" w:rsidP="000339D4">
      <w:pPr>
        <w:numPr>
          <w:ilvl w:val="0"/>
          <w:numId w:val="5"/>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необходимости наблюдения детей в возрасте до 3 лет до их выздоровления (</w:t>
      </w:r>
      <w:proofErr w:type="spellStart"/>
      <w:r w:rsidRPr="000339D4">
        <w:rPr>
          <w:rFonts w:ascii="Arial" w:eastAsia="Times New Roman" w:hAnsi="Arial" w:cs="Arial"/>
          <w:color w:val="272727"/>
          <w:sz w:val="20"/>
          <w:szCs w:val="20"/>
          <w:lang w:eastAsia="ru-RU"/>
        </w:rPr>
        <w:t>приинфекционных</w:t>
      </w:r>
      <w:proofErr w:type="spellEnd"/>
      <w:r w:rsidRPr="000339D4">
        <w:rPr>
          <w:rFonts w:ascii="Arial" w:eastAsia="Times New Roman" w:hAnsi="Arial" w:cs="Arial"/>
          <w:color w:val="272727"/>
          <w:sz w:val="20"/>
          <w:szCs w:val="20"/>
          <w:lang w:eastAsia="ru-RU"/>
        </w:rPr>
        <w:t xml:space="preserve"> заболеваниях — независимо от возраста).</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Иные случаи оказания медицинской помощи на дому могут быть установлены действующим законодательством.</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Время ожидания медицинского работника не превышает 8 часов с момента вызова, за исключением следующих случаев:</w:t>
      </w:r>
    </w:p>
    <w:p w:rsidR="000339D4" w:rsidRPr="000339D4" w:rsidRDefault="000339D4" w:rsidP="000339D4">
      <w:pPr>
        <w:numPr>
          <w:ilvl w:val="0"/>
          <w:numId w:val="6"/>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для</w:t>
      </w:r>
      <w:proofErr w:type="gramEnd"/>
      <w:r w:rsidRPr="000339D4">
        <w:rPr>
          <w:rFonts w:ascii="Arial" w:eastAsia="Times New Roman" w:hAnsi="Arial" w:cs="Arial"/>
          <w:color w:val="272727"/>
          <w:sz w:val="20"/>
          <w:szCs w:val="20"/>
          <w:lang w:eastAsia="ru-RU"/>
        </w:rPr>
        <w:t xml:space="preserve"> детей первого года жизни время ожидания не должно превышать 3 часов;</w:t>
      </w:r>
    </w:p>
    <w:p w:rsidR="000339D4" w:rsidRPr="000339D4" w:rsidRDefault="000339D4" w:rsidP="000339D4">
      <w:pPr>
        <w:numPr>
          <w:ilvl w:val="0"/>
          <w:numId w:val="6"/>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для</w:t>
      </w:r>
      <w:proofErr w:type="gramEnd"/>
      <w:r w:rsidRPr="000339D4">
        <w:rPr>
          <w:rFonts w:ascii="Arial" w:eastAsia="Times New Roman" w:hAnsi="Arial" w:cs="Arial"/>
          <w:color w:val="272727"/>
          <w:sz w:val="20"/>
          <w:szCs w:val="20"/>
          <w:lang w:eastAsia="ru-RU"/>
        </w:rPr>
        <w:t xml:space="preserve"> детей из группы медико-биологического риска время ожидания не должно превышать одного часа.</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6.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7. В центрах амбулаторной хирургии пациенту, застрахованному по обязательному медицинскому страхованию, предоставляются в соответствии с перечнем медицинских технологий для центров амбулаторной хирургии на территории РСО — Алания бесплатные оперативные вмешательства и послеоперационное наблюдение.</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8. Лекарственное обеспечение осуществляется бесплатно:</w:t>
      </w:r>
    </w:p>
    <w:p w:rsidR="000339D4" w:rsidRPr="000339D4" w:rsidRDefault="000339D4" w:rsidP="000339D4">
      <w:pPr>
        <w:numPr>
          <w:ilvl w:val="0"/>
          <w:numId w:val="7"/>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0339D4" w:rsidRPr="000339D4" w:rsidRDefault="000339D4" w:rsidP="000339D4">
      <w:pPr>
        <w:numPr>
          <w:ilvl w:val="0"/>
          <w:numId w:val="7"/>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оказании экстренной и неотложной медицинской помощи, оказываемой в амбулаторных учреждениях и на дому;</w:t>
      </w:r>
    </w:p>
    <w:p w:rsidR="000339D4" w:rsidRPr="000339D4" w:rsidRDefault="000339D4" w:rsidP="000339D4">
      <w:pPr>
        <w:numPr>
          <w:ilvl w:val="0"/>
          <w:numId w:val="7"/>
        </w:numPr>
        <w:shd w:val="clear" w:color="auto" w:fill="FFFFFF"/>
        <w:spacing w:before="100" w:beforeAutospacing="1" w:after="100" w:afterAutospacing="1" w:line="240" w:lineRule="auto"/>
        <w:rPr>
          <w:rFonts w:ascii="Arial" w:eastAsia="Times New Roman" w:hAnsi="Arial" w:cs="Arial"/>
          <w:color w:val="272727"/>
          <w:sz w:val="20"/>
          <w:szCs w:val="20"/>
          <w:lang w:eastAsia="ru-RU"/>
        </w:rPr>
      </w:pPr>
      <w:proofErr w:type="gramStart"/>
      <w:r w:rsidRPr="000339D4">
        <w:rPr>
          <w:rFonts w:ascii="Arial" w:eastAsia="Times New Roman" w:hAnsi="Arial" w:cs="Arial"/>
          <w:color w:val="272727"/>
          <w:sz w:val="20"/>
          <w:szCs w:val="20"/>
          <w:lang w:eastAsia="ru-RU"/>
        </w:rPr>
        <w:t>при</w:t>
      </w:r>
      <w:proofErr w:type="gramEnd"/>
      <w:r w:rsidRPr="000339D4">
        <w:rPr>
          <w:rFonts w:ascii="Arial" w:eastAsia="Times New Roman" w:hAnsi="Arial" w:cs="Arial"/>
          <w:color w:val="272727"/>
          <w:sz w:val="20"/>
          <w:szCs w:val="20"/>
          <w:lang w:eastAsia="ru-RU"/>
        </w:rPr>
        <w:t xml:space="preserve"> финансировании за счет гуманитарных, благотворительных источников.</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lastRenderedPageBreak/>
        <w:t>9. Обеспечение донорской кровью и (или) ее компонентами для клинического использования при оказании медицинской помощи гражданам осуществляется стационарно на безвозмездной основе.</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 xml:space="preserve">Номенклатура компонентов крови для лечебного применения утверждается Министерством здравоохранения Российской Федерации. Вид и объем </w:t>
      </w:r>
      <w:proofErr w:type="spellStart"/>
      <w:r w:rsidRPr="000339D4">
        <w:rPr>
          <w:rFonts w:ascii="Arial" w:eastAsia="Times New Roman" w:hAnsi="Arial" w:cs="Arial"/>
          <w:color w:val="272727"/>
          <w:sz w:val="20"/>
          <w:szCs w:val="20"/>
          <w:lang w:eastAsia="ru-RU"/>
        </w:rPr>
        <w:t>трансфузионной</w:t>
      </w:r>
      <w:proofErr w:type="spellEnd"/>
      <w:r w:rsidRPr="000339D4">
        <w:rPr>
          <w:rFonts w:ascii="Arial" w:eastAsia="Times New Roman" w:hAnsi="Arial" w:cs="Arial"/>
          <w:color w:val="272727"/>
          <w:sz w:val="20"/>
          <w:szCs w:val="20"/>
          <w:lang w:eastAsia="ru-RU"/>
        </w:rPr>
        <w:t xml:space="preserve"> терапии определяются лечащим врачом. Переливание компонентов донорской крови возможно только с письменного согласия пациента, при бессознательном его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10. При оказании стационарной помощи пациенты обеспечиваются лечебным питанием, в том числе специализированными продуктами лечебного питания, по медицинским показаниям в соответствии с физиологическими нормами, утвержденными федеральным органом исполнительной власти, осуществляющим нормативное правовое регулирование в сфере здравоохранения.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11. Объем диагностических и лечебных мероприятий для конкретного больного определяется лечащим врачом.</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Объем мероприятий по профилактике заболеваний, формированию здорового образа жизни определяется лечащим врачом, врачом центра здоровья. В целях профилактики заболеваний проводится диспансеризация населения, включая диспансеризацию подростков и студентов, обучающихся по очной форме на бюджетной основе, по программам, утвержденным департаментом охраны здоровья населения РСО — Алания.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12.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13. Плановая госпитализация осуществляется в течение часа с момента поступления в стационар.</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14.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за исключением случаев необходимости оказания экстренной и неотложной помощи.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15. Максимальное время ожидания плановой госпитализации определяется очередностью и не должно превышать 3 месяцев.</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16. Экстренная госпитализация осуществляется в дежурный стационар, а при состояниях, угрожающих жизни больного, — в ближайший стационар.</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17. При оказании стационарной медицинской помощи прикрепление лечащего врача, среднего медицинского работника, оперирующего хирурга, привлечение врача-консультанта проводятся в соответствии с локальными нормативными актами медицинской организации.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 xml:space="preserve">18.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w:t>
      </w:r>
      <w:r w:rsidRPr="000339D4">
        <w:rPr>
          <w:rFonts w:ascii="Arial" w:eastAsia="Times New Roman" w:hAnsi="Arial" w:cs="Arial"/>
          <w:color w:val="272727"/>
          <w:sz w:val="20"/>
          <w:szCs w:val="20"/>
          <w:lang w:eastAsia="ru-RU"/>
        </w:rPr>
        <w:lastRenderedPageBreak/>
        <w:t>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19.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создание условий пребывания в стационаре, в том числе за предоставление спального места и питания, не взимается.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20. Размещение больных производится в палаты на 4 и более человек. В маломестных палатах (боксах) пациенты размещаются бесплатно по медицинским и (или) эпидемиологическим показаниям.</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21. Ежегодные диспансерные осмотры детей в декретированные возрастные сроки, углубленная диспансеризация подростков, детей-сирот и детей, оставшихся без попечения родителей, пребывающих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детей в возрасте до одного года, проведение диспансерных осмотров населения в возрасте от 21 года осуществляются в сроки, определенные приказами Министерства здравоохранения Российской Федерации.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22.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23. Медицинская помощь предоставляется за пределами РСО — Алания при отсутствии возможности оказания эффективной медицинской помощи в медицинских организациях, расположенных в РСО — Алания.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РСО — Алания, клинико-экспертной комиссией департамента охраны здоровья населения РСО — Алания рассматривается вопрос о целесообразности направления больного для лечения за пределы РСО — Алания.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Условия отбора и направления пациентов на лечение за пределы РСО — Алания устанавливаются департаментом охраны здоровья населения РСО — Алания.</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24.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в соответствии с законодательством Российской Федерации и законодательством РСО — Алания предоставляется вне очереди.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w:t>
      </w:r>
      <w:proofErr w:type="spellStart"/>
      <w:r w:rsidRPr="000339D4">
        <w:rPr>
          <w:rFonts w:ascii="Arial" w:eastAsia="Times New Roman" w:hAnsi="Arial" w:cs="Arial"/>
          <w:color w:val="272727"/>
          <w:sz w:val="20"/>
          <w:szCs w:val="20"/>
          <w:lang w:eastAsia="ru-RU"/>
        </w:rPr>
        <w:t>Почетныйдонор</w:t>
      </w:r>
      <w:proofErr w:type="spellEnd"/>
      <w:r w:rsidRPr="000339D4">
        <w:rPr>
          <w:rFonts w:ascii="Arial" w:eastAsia="Times New Roman" w:hAnsi="Arial" w:cs="Arial"/>
          <w:color w:val="272727"/>
          <w:sz w:val="20"/>
          <w:szCs w:val="20"/>
          <w:lang w:eastAsia="ru-RU"/>
        </w:rPr>
        <w:t xml:space="preserve">»; граждане в соответствии с Законом Российской </w:t>
      </w:r>
      <w:r w:rsidRPr="000339D4">
        <w:rPr>
          <w:rFonts w:ascii="Arial" w:eastAsia="Times New Roman" w:hAnsi="Arial" w:cs="Arial"/>
          <w:color w:val="272727"/>
          <w:sz w:val="20"/>
          <w:szCs w:val="20"/>
          <w:lang w:eastAsia="ru-RU"/>
        </w:rPr>
        <w:lastRenderedPageBreak/>
        <w:t xml:space="preserve">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339D4">
        <w:rPr>
          <w:rFonts w:ascii="Arial" w:eastAsia="Times New Roman" w:hAnsi="Arial" w:cs="Arial"/>
          <w:color w:val="272727"/>
          <w:sz w:val="20"/>
          <w:szCs w:val="20"/>
          <w:lang w:eastAsia="ru-RU"/>
        </w:rPr>
        <w:t>Теча</w:t>
      </w:r>
      <w:proofErr w:type="spellEnd"/>
      <w:r w:rsidRPr="000339D4">
        <w:rPr>
          <w:rFonts w:ascii="Arial" w:eastAsia="Times New Roman" w:hAnsi="Arial" w:cs="Arial"/>
          <w:color w:val="272727"/>
          <w:sz w:val="20"/>
          <w:szCs w:val="20"/>
          <w:lang w:eastAsia="ru-RU"/>
        </w:rPr>
        <w:t>»,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Законом РСО — Алания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РСО — Алания предоставлено право на внеочередное оказание медицинской помощи.</w:t>
      </w:r>
    </w:p>
    <w:p w:rsidR="000339D4" w:rsidRPr="000339D4" w:rsidRDefault="000339D4" w:rsidP="000339D4">
      <w:pPr>
        <w:shd w:val="clear" w:color="auto" w:fill="FFFFFF"/>
        <w:spacing w:before="100" w:beforeAutospacing="1" w:after="100" w:afterAutospacing="1" w:line="280" w:lineRule="atLeast"/>
        <w:rPr>
          <w:rFonts w:ascii="Arial" w:eastAsia="Times New Roman" w:hAnsi="Arial" w:cs="Arial"/>
          <w:color w:val="272727"/>
          <w:sz w:val="20"/>
          <w:szCs w:val="20"/>
          <w:lang w:eastAsia="ru-RU"/>
        </w:rPr>
      </w:pPr>
      <w:r w:rsidRPr="000339D4">
        <w:rPr>
          <w:rFonts w:ascii="Arial" w:eastAsia="Times New Roman" w:hAnsi="Arial" w:cs="Arial"/>
          <w:color w:val="272727"/>
          <w:sz w:val="20"/>
          <w:szCs w:val="20"/>
          <w:lang w:eastAsia="ru-RU"/>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12586" w:rsidRDefault="000339D4"/>
    <w:sectPr w:rsidR="00B12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C8E"/>
    <w:multiLevelType w:val="multilevel"/>
    <w:tmpl w:val="A04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44150"/>
    <w:multiLevelType w:val="multilevel"/>
    <w:tmpl w:val="D300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D3D6B"/>
    <w:multiLevelType w:val="multilevel"/>
    <w:tmpl w:val="C60A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413D4"/>
    <w:multiLevelType w:val="multilevel"/>
    <w:tmpl w:val="E22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5152F"/>
    <w:multiLevelType w:val="multilevel"/>
    <w:tmpl w:val="D95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403CB"/>
    <w:multiLevelType w:val="multilevel"/>
    <w:tmpl w:val="56D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C7DCA"/>
    <w:multiLevelType w:val="multilevel"/>
    <w:tmpl w:val="F4D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D4"/>
    <w:rsid w:val="000339D4"/>
    <w:rsid w:val="00AD4406"/>
    <w:rsid w:val="00D3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C6BD-4396-438B-B9B5-D442B1B0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2018-05-17T09:58:00Z</dcterms:created>
  <dcterms:modified xsi:type="dcterms:W3CDTF">2018-05-17T09:59:00Z</dcterms:modified>
</cp:coreProperties>
</file>